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D89" w:rsidRDefault="00E57D89" w:rsidP="00E57D89">
      <w:pPr>
        <w:bidi/>
      </w:pPr>
    </w:p>
    <w:tbl>
      <w:tblPr>
        <w:tblStyle w:val="TableGrid"/>
        <w:bidiVisual/>
        <w:tblW w:w="13680" w:type="dxa"/>
        <w:tblInd w:w="-72" w:type="dxa"/>
        <w:tblLook w:val="04A0" w:firstRow="1" w:lastRow="0" w:firstColumn="1" w:lastColumn="0" w:noHBand="0" w:noVBand="1"/>
      </w:tblPr>
      <w:tblGrid>
        <w:gridCol w:w="1980"/>
        <w:gridCol w:w="1350"/>
        <w:gridCol w:w="1590"/>
        <w:gridCol w:w="1470"/>
        <w:gridCol w:w="6930"/>
        <w:gridCol w:w="360"/>
      </w:tblGrid>
      <w:tr w:rsidR="00374B88" w:rsidTr="00E57D89">
        <w:tc>
          <w:tcPr>
            <w:tcW w:w="6390" w:type="dxa"/>
            <w:gridSpan w:val="4"/>
            <w:vAlign w:val="center"/>
          </w:tcPr>
          <w:p w:rsidR="00374B88" w:rsidRPr="00374B88" w:rsidRDefault="00374B88" w:rsidP="00374B8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4B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أمثلة عن مطهّرات الأرضيات والأسطح</w:t>
            </w:r>
          </w:p>
        </w:tc>
        <w:tc>
          <w:tcPr>
            <w:tcW w:w="7290" w:type="dxa"/>
            <w:gridSpan w:val="2"/>
            <w:vAlign w:val="center"/>
          </w:tcPr>
          <w:p w:rsidR="00374B88" w:rsidRPr="00876E19" w:rsidRDefault="00374B88" w:rsidP="006D44F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1944BC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LB"/>
              </w:rPr>
              <w:t>Examples of</w:t>
            </w:r>
            <w:r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</w:t>
            </w:r>
            <w:r w:rsidRPr="007F4C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Disinfectants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</w:t>
            </w:r>
            <w:r w:rsidRPr="007F4C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or Floors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</w:t>
            </w:r>
            <w:r w:rsidRPr="007F4C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nd Surfaces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  </w:t>
            </w:r>
          </w:p>
        </w:tc>
      </w:tr>
      <w:tr w:rsidR="0047216F" w:rsidTr="00E57D89">
        <w:tc>
          <w:tcPr>
            <w:tcW w:w="1980" w:type="dxa"/>
            <w:vAlign w:val="center"/>
          </w:tcPr>
          <w:p w:rsidR="0047216F" w:rsidRDefault="0047216F" w:rsidP="00374B8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876E19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876E19">
              <w:rPr>
                <w:rFonts w:asciiTheme="majorBidi" w:hAnsiTheme="majorBidi" w:cstheme="majorBidi"/>
                <w:sz w:val="24"/>
                <w:szCs w:val="24"/>
              </w:rPr>
              <w:br w:type="page"/>
              <w:t>CATEGORY</w:t>
            </w:r>
          </w:p>
          <w:p w:rsidR="0047216F" w:rsidRPr="00876E19" w:rsidRDefault="0047216F" w:rsidP="00374B8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الفئة</w:t>
            </w:r>
          </w:p>
        </w:tc>
        <w:tc>
          <w:tcPr>
            <w:tcW w:w="1350" w:type="dxa"/>
            <w:vAlign w:val="center"/>
          </w:tcPr>
          <w:p w:rsidR="0047216F" w:rsidRDefault="0047216F" w:rsidP="00374B8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876E19">
              <w:rPr>
                <w:rFonts w:asciiTheme="majorBidi" w:hAnsiTheme="majorBidi" w:cstheme="majorBidi"/>
                <w:sz w:val="24"/>
                <w:szCs w:val="24"/>
              </w:rPr>
              <w:t>CONTACT TIME</w:t>
            </w:r>
          </w:p>
          <w:p w:rsidR="0047216F" w:rsidRPr="00876E19" w:rsidRDefault="0047216F" w:rsidP="00374B8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المدّة بالدقائق</w:t>
            </w:r>
          </w:p>
        </w:tc>
        <w:tc>
          <w:tcPr>
            <w:tcW w:w="1590" w:type="dxa"/>
            <w:vAlign w:val="center"/>
          </w:tcPr>
          <w:p w:rsidR="0047216F" w:rsidRDefault="0047216F" w:rsidP="00374B8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876E19">
              <w:rPr>
                <w:rFonts w:asciiTheme="majorBidi" w:hAnsiTheme="majorBidi" w:cstheme="majorBidi"/>
                <w:sz w:val="24"/>
                <w:szCs w:val="24"/>
              </w:rPr>
              <w:t>DILUTION&amp; STABILITY</w:t>
            </w:r>
          </w:p>
          <w:p w:rsidR="0047216F" w:rsidRPr="00876E19" w:rsidRDefault="0047216F" w:rsidP="00374B8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التخفيف      </w:t>
            </w:r>
            <w:r w:rsidR="00E57D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ومدة الاستقرار</w:t>
            </w:r>
          </w:p>
        </w:tc>
        <w:tc>
          <w:tcPr>
            <w:tcW w:w="1470" w:type="dxa"/>
            <w:vAlign w:val="center"/>
          </w:tcPr>
          <w:p w:rsidR="0047216F" w:rsidRDefault="0047216F" w:rsidP="00374B88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876E19">
              <w:rPr>
                <w:rFonts w:asciiTheme="majorBidi" w:hAnsiTheme="majorBidi" w:cstheme="majorBidi"/>
                <w:sz w:val="24"/>
                <w:szCs w:val="24"/>
              </w:rPr>
              <w:t>ACTIVITY*</w:t>
            </w:r>
          </w:p>
          <w:p w:rsidR="0047216F" w:rsidRPr="00876E19" w:rsidRDefault="0047216F" w:rsidP="00374B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النشاط</w:t>
            </w:r>
          </w:p>
        </w:tc>
        <w:tc>
          <w:tcPr>
            <w:tcW w:w="7290" w:type="dxa"/>
            <w:gridSpan w:val="2"/>
            <w:vAlign w:val="center"/>
          </w:tcPr>
          <w:p w:rsidR="0047216F" w:rsidRPr="00876E19" w:rsidRDefault="0047216F" w:rsidP="006D44F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PRODUCT </w:t>
            </w:r>
            <w:r w:rsidRPr="00876E19">
              <w:rPr>
                <w:rFonts w:asciiTheme="majorBidi" w:hAnsiTheme="majorBidi" w:cstheme="majorBidi"/>
                <w:sz w:val="24"/>
                <w:szCs w:val="24"/>
              </w:rPr>
              <w:t>COMPOSITION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مكوّنات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المطهّر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 </w:t>
            </w:r>
          </w:p>
        </w:tc>
      </w:tr>
      <w:tr w:rsidR="00374B88" w:rsidTr="00E57D89">
        <w:trPr>
          <w:trHeight w:val="818"/>
        </w:trPr>
        <w:tc>
          <w:tcPr>
            <w:tcW w:w="1980" w:type="dxa"/>
            <w:tcBorders>
              <w:bottom w:val="single" w:sz="4" w:space="0" w:color="000000" w:themeColor="text1"/>
            </w:tcBorders>
            <w:vAlign w:val="center"/>
          </w:tcPr>
          <w:p w:rsidR="00374B88" w:rsidRPr="00876E19" w:rsidRDefault="00FD7A19" w:rsidP="00352D2B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للأسطح والأرضيات التي تحتاج لتطهير عا</w:t>
            </w:r>
            <w:r w:rsidR="00352D2B">
              <w:rPr>
                <w:rFonts w:asciiTheme="majorBidi" w:hAnsiTheme="majorBidi" w:cstheme="majorBidi" w:hint="cs"/>
                <w:sz w:val="24"/>
                <w:szCs w:val="24"/>
                <w:rtl/>
              </w:rPr>
              <w:t>د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ي </w:t>
            </w:r>
          </w:p>
        </w:tc>
        <w:tc>
          <w:tcPr>
            <w:tcW w:w="1350" w:type="dxa"/>
            <w:tcBorders>
              <w:bottom w:val="single" w:sz="4" w:space="0" w:color="000000" w:themeColor="text1"/>
            </w:tcBorders>
            <w:vAlign w:val="center"/>
          </w:tcPr>
          <w:p w:rsidR="00374B88" w:rsidRPr="00876E19" w:rsidRDefault="00A563C7" w:rsidP="00A563C7">
            <w:pPr>
              <w:pStyle w:val="NoSpacing"/>
              <w:jc w:val="center"/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10 دقائق</w:t>
            </w:r>
          </w:p>
        </w:tc>
        <w:tc>
          <w:tcPr>
            <w:tcW w:w="1590" w:type="dxa"/>
            <w:tcBorders>
              <w:bottom w:val="single" w:sz="4" w:space="0" w:color="000000" w:themeColor="text1"/>
            </w:tcBorders>
            <w:vAlign w:val="center"/>
          </w:tcPr>
          <w:p w:rsidR="00374B88" w:rsidRPr="00876E19" w:rsidRDefault="00374B88" w:rsidP="00E57D8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E19">
              <w:rPr>
                <w:rFonts w:asciiTheme="majorBidi" w:hAnsiTheme="majorBidi" w:cstheme="majorBidi"/>
                <w:sz w:val="24"/>
                <w:szCs w:val="24"/>
              </w:rPr>
              <w:t>0.25%</w:t>
            </w:r>
          </w:p>
          <w:p w:rsidR="00374B88" w:rsidRPr="00876E19" w:rsidRDefault="00A563C7" w:rsidP="00E57D8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24 ساعة</w:t>
            </w:r>
          </w:p>
        </w:tc>
        <w:tc>
          <w:tcPr>
            <w:tcW w:w="1470" w:type="dxa"/>
            <w:tcBorders>
              <w:bottom w:val="single" w:sz="4" w:space="0" w:color="000000" w:themeColor="text1"/>
            </w:tcBorders>
            <w:vAlign w:val="center"/>
          </w:tcPr>
          <w:p w:rsidR="00374B88" w:rsidRPr="00876E19" w:rsidRDefault="00374B88" w:rsidP="006D44F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876E19">
              <w:rPr>
                <w:rFonts w:asciiTheme="majorBidi" w:hAnsiTheme="majorBidi" w:cstheme="majorBidi"/>
                <w:sz w:val="24"/>
                <w:szCs w:val="24"/>
              </w:rPr>
              <w:t>B,F,V</w:t>
            </w:r>
          </w:p>
        </w:tc>
        <w:tc>
          <w:tcPr>
            <w:tcW w:w="6930" w:type="dxa"/>
            <w:tcBorders>
              <w:bottom w:val="single" w:sz="4" w:space="0" w:color="000000" w:themeColor="text1"/>
            </w:tcBorders>
            <w:vAlign w:val="center"/>
          </w:tcPr>
          <w:p w:rsidR="00374B88" w:rsidRPr="00876E19" w:rsidRDefault="00374B88" w:rsidP="00E57D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76E19">
              <w:rPr>
                <w:rFonts w:asciiTheme="majorBidi" w:hAnsiTheme="majorBidi" w:cstheme="majorBidi"/>
                <w:sz w:val="24"/>
                <w:szCs w:val="24"/>
              </w:rPr>
              <w:t>Chlorure</w:t>
            </w:r>
            <w:proofErr w:type="spellEnd"/>
            <w:r w:rsidRPr="00876E1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76E19">
              <w:rPr>
                <w:rFonts w:asciiTheme="majorBidi" w:hAnsiTheme="majorBidi" w:cstheme="majorBidi"/>
                <w:sz w:val="24"/>
                <w:szCs w:val="24"/>
              </w:rPr>
              <w:t>d’Alkyl</w:t>
            </w:r>
            <w:proofErr w:type="spellEnd"/>
            <w:r w:rsidR="00E57D89">
              <w:rPr>
                <w:rFonts w:asciiTheme="majorBidi" w:hAnsiTheme="majorBidi" w:cstheme="majorBidi"/>
                <w:sz w:val="24"/>
                <w:szCs w:val="24"/>
              </w:rPr>
              <w:t xml:space="preserve"> + </w:t>
            </w:r>
            <w:r w:rsidRPr="00876E19">
              <w:rPr>
                <w:rFonts w:asciiTheme="majorBidi" w:hAnsiTheme="majorBidi" w:cstheme="majorBidi"/>
                <w:sz w:val="24"/>
                <w:szCs w:val="24"/>
              </w:rPr>
              <w:t>Dimethyl Ammonium 3.5%</w:t>
            </w:r>
            <w:r w:rsidR="00E57D89">
              <w:rPr>
                <w:rFonts w:asciiTheme="majorBidi" w:hAnsiTheme="majorBidi" w:cstheme="majorBidi"/>
                <w:sz w:val="24"/>
                <w:szCs w:val="24"/>
              </w:rPr>
              <w:t xml:space="preserve"> + </w:t>
            </w:r>
            <w:proofErr w:type="spellStart"/>
            <w:r w:rsidRPr="00876E19">
              <w:rPr>
                <w:rFonts w:asciiTheme="majorBidi" w:hAnsiTheme="majorBidi" w:cstheme="majorBidi"/>
                <w:sz w:val="24"/>
                <w:szCs w:val="24"/>
              </w:rPr>
              <w:t>Amphothere</w:t>
            </w:r>
            <w:proofErr w:type="spellEnd"/>
            <w:r w:rsidRPr="00876E19">
              <w:rPr>
                <w:rFonts w:asciiTheme="majorBidi" w:hAnsiTheme="majorBidi" w:cstheme="majorBidi"/>
                <w:sz w:val="24"/>
                <w:szCs w:val="24"/>
              </w:rPr>
              <w:t xml:space="preserve"> 3.5%</w:t>
            </w:r>
          </w:p>
        </w:tc>
        <w:tc>
          <w:tcPr>
            <w:tcW w:w="360" w:type="dxa"/>
            <w:tcBorders>
              <w:bottom w:val="single" w:sz="4" w:space="0" w:color="000000" w:themeColor="text1"/>
            </w:tcBorders>
            <w:vAlign w:val="center"/>
          </w:tcPr>
          <w:p w:rsidR="00374B88" w:rsidRPr="00876E19" w:rsidRDefault="0047216F" w:rsidP="006D44F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374B88" w:rsidTr="00A563C7">
        <w:trPr>
          <w:trHeight w:val="591"/>
        </w:trPr>
        <w:tc>
          <w:tcPr>
            <w:tcW w:w="1980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374B88" w:rsidRPr="00876E19" w:rsidRDefault="00FD7A19" w:rsidP="00FD7A1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للرش على الأسطح النظيفة</w:t>
            </w:r>
            <w:r w:rsidR="00352D2B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بهدف تطهيرها</w:t>
            </w:r>
          </w:p>
        </w:tc>
        <w:tc>
          <w:tcPr>
            <w:tcW w:w="1350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374B88" w:rsidRPr="00876E19" w:rsidRDefault="00A563C7" w:rsidP="00A563C7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10 دقائق</w:t>
            </w:r>
          </w:p>
        </w:tc>
        <w:tc>
          <w:tcPr>
            <w:tcW w:w="1590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374B88" w:rsidRPr="00876E19" w:rsidRDefault="00374B88" w:rsidP="00E57D8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</w:p>
        </w:tc>
        <w:tc>
          <w:tcPr>
            <w:tcW w:w="1470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374B88" w:rsidRPr="00876E19" w:rsidRDefault="00374B88" w:rsidP="006D44F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876E19">
              <w:rPr>
                <w:rFonts w:asciiTheme="majorBidi" w:hAnsiTheme="majorBidi" w:cstheme="majorBidi"/>
                <w:sz w:val="24"/>
                <w:szCs w:val="24"/>
              </w:rPr>
              <w:t>B,F,V,M</w:t>
            </w:r>
          </w:p>
        </w:tc>
        <w:tc>
          <w:tcPr>
            <w:tcW w:w="6930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374B88" w:rsidRPr="00876E19" w:rsidRDefault="00374B88" w:rsidP="00E57D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876E19">
              <w:rPr>
                <w:rFonts w:asciiTheme="majorBidi" w:hAnsiTheme="majorBidi" w:cstheme="majorBidi"/>
                <w:sz w:val="24"/>
                <w:szCs w:val="24"/>
              </w:rPr>
              <w:t>Ethanol</w:t>
            </w:r>
            <w:r w:rsidR="00E57D89">
              <w:rPr>
                <w:rFonts w:asciiTheme="majorBidi" w:hAnsiTheme="majorBidi" w:cstheme="majorBidi"/>
                <w:sz w:val="24"/>
                <w:szCs w:val="24"/>
              </w:rPr>
              <w:t xml:space="preserve"> + </w:t>
            </w:r>
            <w:proofErr w:type="spellStart"/>
            <w:r w:rsidRPr="00876E19">
              <w:rPr>
                <w:rFonts w:asciiTheme="majorBidi" w:hAnsiTheme="majorBidi" w:cstheme="majorBidi"/>
                <w:sz w:val="24"/>
                <w:szCs w:val="24"/>
              </w:rPr>
              <w:t>Biguanide</w:t>
            </w:r>
            <w:proofErr w:type="spellEnd"/>
          </w:p>
        </w:tc>
        <w:tc>
          <w:tcPr>
            <w:tcW w:w="360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374B88" w:rsidRPr="00876E19" w:rsidRDefault="0047216F" w:rsidP="006D44F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LB"/>
              </w:rPr>
              <w:t>2</w:t>
            </w:r>
          </w:p>
        </w:tc>
      </w:tr>
      <w:tr w:rsidR="00FD7A19" w:rsidTr="00A563C7">
        <w:trPr>
          <w:trHeight w:val="828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FD7A19" w:rsidRPr="00876E19" w:rsidRDefault="00FD7A19" w:rsidP="00FD7A1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للأسطح والأرضيات التي تحتاج لتطهير عالي المستوى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FD7A19" w:rsidRPr="00876E19" w:rsidRDefault="00FD7A19" w:rsidP="00FD7A1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10 دقائق</w:t>
            </w:r>
          </w:p>
        </w:tc>
        <w:tc>
          <w:tcPr>
            <w:tcW w:w="1590" w:type="dxa"/>
            <w:shd w:val="clear" w:color="auto" w:fill="D9D9D9" w:themeFill="background1" w:themeFillShade="D9"/>
            <w:vAlign w:val="center"/>
          </w:tcPr>
          <w:p w:rsidR="00FD7A19" w:rsidRPr="00876E19" w:rsidRDefault="00FD7A19" w:rsidP="00FD7A1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E19">
              <w:rPr>
                <w:rFonts w:asciiTheme="majorBidi" w:hAnsiTheme="majorBidi" w:cstheme="majorBidi"/>
                <w:sz w:val="24"/>
                <w:szCs w:val="24"/>
              </w:rPr>
              <w:t>0.50%</w:t>
            </w:r>
          </w:p>
          <w:p w:rsidR="00FD7A19" w:rsidRPr="00876E19" w:rsidRDefault="00FD7A19" w:rsidP="00FD7A1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24 ساعة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:rsidR="00FD7A19" w:rsidRPr="00876E19" w:rsidRDefault="00FD7A19" w:rsidP="00FD7A1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876E19">
              <w:rPr>
                <w:rFonts w:asciiTheme="majorBidi" w:hAnsiTheme="majorBidi" w:cstheme="majorBidi"/>
                <w:sz w:val="24"/>
                <w:szCs w:val="24"/>
              </w:rPr>
              <w:t>B,F,V,M,S</w:t>
            </w:r>
          </w:p>
        </w:tc>
        <w:tc>
          <w:tcPr>
            <w:tcW w:w="6930" w:type="dxa"/>
            <w:shd w:val="clear" w:color="auto" w:fill="D9D9D9" w:themeFill="background1" w:themeFillShade="D9"/>
            <w:vAlign w:val="center"/>
          </w:tcPr>
          <w:p w:rsidR="00FD7A19" w:rsidRPr="00876E19" w:rsidRDefault="00FD7A19" w:rsidP="00FD7A1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876E19">
              <w:rPr>
                <w:rFonts w:asciiTheme="majorBidi" w:hAnsiTheme="majorBidi" w:cstheme="majorBidi"/>
                <w:sz w:val="24"/>
                <w:szCs w:val="24"/>
              </w:rPr>
              <w:t>Glutaraldehyde</w:t>
            </w:r>
            <w:proofErr w:type="spellEnd"/>
            <w:r w:rsidRPr="00876E19">
              <w:rPr>
                <w:rFonts w:asciiTheme="majorBidi" w:hAnsiTheme="majorBidi" w:cstheme="majorBidi"/>
                <w:sz w:val="24"/>
                <w:szCs w:val="24"/>
              </w:rPr>
              <w:t xml:space="preserve"> 5%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+ </w:t>
            </w:r>
            <w:proofErr w:type="spellStart"/>
            <w:r w:rsidRPr="00876E19">
              <w:rPr>
                <w:rFonts w:asciiTheme="majorBidi" w:hAnsiTheme="majorBidi" w:cstheme="majorBidi"/>
                <w:sz w:val="24"/>
                <w:szCs w:val="24"/>
              </w:rPr>
              <w:t>Benzalkonium</w:t>
            </w:r>
            <w:proofErr w:type="spellEnd"/>
            <w:r w:rsidRPr="00876E19">
              <w:rPr>
                <w:rFonts w:asciiTheme="majorBidi" w:hAnsiTheme="majorBidi" w:cstheme="majorBidi"/>
                <w:sz w:val="24"/>
                <w:szCs w:val="24"/>
              </w:rPr>
              <w:t xml:space="preserve"> Chloride 3%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+</w:t>
            </w:r>
            <w:proofErr w:type="spellStart"/>
            <w:r w:rsidRPr="00876E19">
              <w:rPr>
                <w:rFonts w:asciiTheme="majorBidi" w:hAnsiTheme="majorBidi" w:cstheme="majorBidi"/>
                <w:sz w:val="24"/>
                <w:szCs w:val="24"/>
              </w:rPr>
              <w:t>Didecyldimethylammonium</w:t>
            </w:r>
            <w:proofErr w:type="spellEnd"/>
            <w:r w:rsidRPr="00876E19">
              <w:rPr>
                <w:rFonts w:asciiTheme="majorBidi" w:hAnsiTheme="majorBidi" w:cstheme="majorBidi"/>
                <w:sz w:val="24"/>
                <w:szCs w:val="24"/>
              </w:rPr>
              <w:t xml:space="preserve"> Chloride 3%</w:t>
            </w:r>
          </w:p>
        </w:tc>
        <w:tc>
          <w:tcPr>
            <w:tcW w:w="360" w:type="dxa"/>
            <w:shd w:val="clear" w:color="auto" w:fill="D9D9D9" w:themeFill="background1" w:themeFillShade="D9"/>
            <w:vAlign w:val="center"/>
          </w:tcPr>
          <w:p w:rsidR="00FD7A19" w:rsidRPr="00876E19" w:rsidRDefault="00FD7A19" w:rsidP="00FD7A1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FD7A19" w:rsidTr="00E57D89">
        <w:tc>
          <w:tcPr>
            <w:tcW w:w="13680" w:type="dxa"/>
            <w:gridSpan w:val="6"/>
            <w:vAlign w:val="center"/>
          </w:tcPr>
          <w:p w:rsidR="00FD7A19" w:rsidRDefault="00FD7A19" w:rsidP="00FD7A1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82AF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Activity: the definition of activity is to prevent infection by inhibiting the growth or action of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E82AF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microorganisms: </w:t>
            </w:r>
          </w:p>
          <w:p w:rsidR="00FD7A19" w:rsidRPr="00E82AF6" w:rsidRDefault="00FD7A19" w:rsidP="00FD7A1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LB"/>
              </w:rPr>
            </w:pPr>
            <w:r w:rsidRPr="00E82AF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B (Bactericidal), F (Fungicidal), V (</w:t>
            </w:r>
            <w:proofErr w:type="spellStart"/>
            <w:r w:rsidRPr="00E82AF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Virucidal</w:t>
            </w:r>
            <w:proofErr w:type="spellEnd"/>
            <w:r w:rsidRPr="00E82AF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), M (</w:t>
            </w:r>
            <w:proofErr w:type="spellStart"/>
            <w:r w:rsidRPr="00E82AF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M</w:t>
            </w:r>
            <w:bookmarkStart w:id="0" w:name="_GoBack"/>
            <w:bookmarkEnd w:id="0"/>
            <w:r w:rsidRPr="00E82AF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ycobactericidal</w:t>
            </w:r>
            <w:proofErr w:type="spellEnd"/>
            <w:r w:rsidRPr="00E82AF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), S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E82AF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proofErr w:type="spellStart"/>
            <w:r w:rsidRPr="00E82AF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Sporicidal</w:t>
            </w:r>
            <w:proofErr w:type="spellEnd"/>
            <w:r w:rsidRPr="00E82AF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).</w:t>
            </w:r>
          </w:p>
        </w:tc>
      </w:tr>
    </w:tbl>
    <w:p w:rsidR="000F1C24" w:rsidRDefault="000F1C24">
      <w:pPr>
        <w:rPr>
          <w:rtl/>
        </w:rPr>
      </w:pPr>
    </w:p>
    <w:p w:rsidR="00374B88" w:rsidRDefault="00374B88">
      <w:pPr>
        <w:rPr>
          <w:rtl/>
        </w:rPr>
      </w:pPr>
    </w:p>
    <w:p w:rsidR="00374B88" w:rsidRDefault="00374B88"/>
    <w:sectPr w:rsidR="00374B88" w:rsidSect="00374B88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D89" w:rsidRDefault="00E57D89" w:rsidP="00E57D89">
      <w:pPr>
        <w:spacing w:after="0" w:line="240" w:lineRule="auto"/>
      </w:pPr>
      <w:r>
        <w:separator/>
      </w:r>
    </w:p>
  </w:endnote>
  <w:endnote w:type="continuationSeparator" w:id="0">
    <w:p w:rsidR="00E57D89" w:rsidRDefault="00E57D89" w:rsidP="00E57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D89" w:rsidRDefault="00E57D89" w:rsidP="00E57D89">
      <w:pPr>
        <w:spacing w:after="0" w:line="240" w:lineRule="auto"/>
      </w:pPr>
      <w:r>
        <w:separator/>
      </w:r>
    </w:p>
  </w:footnote>
  <w:footnote w:type="continuationSeparator" w:id="0">
    <w:p w:rsidR="00E57D89" w:rsidRDefault="00E57D89" w:rsidP="00E57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D89" w:rsidRDefault="00E57D89" w:rsidP="00E57D89">
    <w:pPr>
      <w:pStyle w:val="Header"/>
      <w:jc w:val="right"/>
    </w:pPr>
    <w:r>
      <w:rPr>
        <w:noProof/>
      </w:rPr>
      <w:drawing>
        <wp:inline distT="0" distB="0" distL="0" distR="0" wp14:anchorId="250AC450" wp14:editId="2919F5EC">
          <wp:extent cx="985520" cy="760095"/>
          <wp:effectExtent l="19050" t="0" r="5080" b="0"/>
          <wp:docPr id="1" name="Picture 0" descr="MOH Arabic Logo + PH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MOH Arabic Logo + PHC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5520" cy="7600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4B88"/>
    <w:rsid w:val="000F1C24"/>
    <w:rsid w:val="00352D2B"/>
    <w:rsid w:val="00374B88"/>
    <w:rsid w:val="0047216F"/>
    <w:rsid w:val="00643858"/>
    <w:rsid w:val="00A563C7"/>
    <w:rsid w:val="00CB5E51"/>
    <w:rsid w:val="00E57D89"/>
    <w:rsid w:val="00FD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DDAB80-5765-463C-A467-72A8B5D7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B88"/>
    <w:pPr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74B88"/>
    <w:pPr>
      <w:spacing w:line="240" w:lineRule="auto"/>
    </w:pPr>
  </w:style>
  <w:style w:type="table" w:styleId="TableGrid">
    <w:name w:val="Table Grid"/>
    <w:basedOn w:val="TableNormal"/>
    <w:uiPriority w:val="59"/>
    <w:rsid w:val="00374B8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374B88"/>
  </w:style>
  <w:style w:type="character" w:customStyle="1" w:styleId="hps">
    <w:name w:val="hps"/>
    <w:basedOn w:val="DefaultParagraphFont"/>
    <w:rsid w:val="00374B88"/>
  </w:style>
  <w:style w:type="paragraph" w:styleId="Header">
    <w:name w:val="header"/>
    <w:basedOn w:val="Normal"/>
    <w:link w:val="HeaderChar"/>
    <w:uiPriority w:val="99"/>
    <w:unhideWhenUsed/>
    <w:rsid w:val="00E57D8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7D89"/>
  </w:style>
  <w:style w:type="paragraph" w:styleId="Footer">
    <w:name w:val="footer"/>
    <w:basedOn w:val="Normal"/>
    <w:link w:val="FooterChar"/>
    <w:uiPriority w:val="99"/>
    <w:unhideWhenUsed/>
    <w:rsid w:val="00E57D8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7D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6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78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54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19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1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85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82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816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075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Najla</cp:lastModifiedBy>
  <cp:revision>4</cp:revision>
  <dcterms:created xsi:type="dcterms:W3CDTF">2016-01-12T22:00:00Z</dcterms:created>
  <dcterms:modified xsi:type="dcterms:W3CDTF">2016-06-22T09:54:00Z</dcterms:modified>
</cp:coreProperties>
</file>